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-142.0" w:type="dxa"/>
        <w:tblLayout w:type="fixed"/>
        <w:tblLook w:val="0400"/>
      </w:tblPr>
      <w:tblGrid>
        <w:gridCol w:w="5103"/>
        <w:gridCol w:w="4677"/>
        <w:tblGridChange w:id="0">
          <w:tblGrid>
            <w:gridCol w:w="5103"/>
            <w:gridCol w:w="46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УТВЕРЖДАЮ</w:t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СОГЛАСОВАНО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Заместитель директора 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по организации и проведению 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спортивных и физкультурных 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мероприятий Санкт-Петербургского государственного автономного 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учреждения «Центр подготовки 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спортивных сборных команд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Санкт-Петербурга»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4111"/>
              </w:tabs>
              <w:rPr/>
            </w:pPr>
            <w:r w:rsidDel="00000000" w:rsidR="00000000" w:rsidRPr="00000000">
              <w:rPr>
                <w:rtl w:val="0"/>
              </w:rPr>
              <w:t xml:space="preserve">________________________Д.И. Павлов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«_____»______________________2024 г.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ind w:right="69"/>
              <w:rPr/>
            </w:pPr>
            <w:r w:rsidDel="00000000" w:rsidR="00000000" w:rsidRPr="00000000">
              <w:rPr>
                <w:rtl w:val="0"/>
              </w:rPr>
              <w:t xml:space="preserve">Первый заместитель председателя </w:t>
            </w:r>
          </w:p>
          <w:p w:rsidR="00000000" w:rsidDel="00000000" w:rsidP="00000000" w:rsidRDefault="00000000" w:rsidRPr="00000000" w14:paraId="00000012">
            <w:pPr>
              <w:widowControl w:val="0"/>
              <w:ind w:right="69"/>
              <w:rPr/>
            </w:pPr>
            <w:r w:rsidDel="00000000" w:rsidR="00000000" w:rsidRPr="00000000">
              <w:rPr>
                <w:rtl w:val="0"/>
              </w:rPr>
              <w:t xml:space="preserve">Комитета по физической культуре </w:t>
            </w:r>
          </w:p>
          <w:p w:rsidR="00000000" w:rsidDel="00000000" w:rsidP="00000000" w:rsidRDefault="00000000" w:rsidRPr="00000000" w14:paraId="00000013">
            <w:pPr>
              <w:widowControl w:val="0"/>
              <w:ind w:right="69"/>
              <w:rPr/>
            </w:pPr>
            <w:r w:rsidDel="00000000" w:rsidR="00000000" w:rsidRPr="00000000">
              <w:rPr>
                <w:rtl w:val="0"/>
              </w:rPr>
              <w:t xml:space="preserve">и спорту </w:t>
            </w:r>
          </w:p>
          <w:p w:rsidR="00000000" w:rsidDel="00000000" w:rsidP="00000000" w:rsidRDefault="00000000" w:rsidRPr="00000000" w14:paraId="00000014">
            <w:pPr>
              <w:widowControl w:val="0"/>
              <w:ind w:right="6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ind w:right="6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ind w:right="6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ind w:right="6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ind w:right="6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ind w:right="6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ind w:right="69"/>
              <w:rPr/>
            </w:pPr>
            <w:r w:rsidDel="00000000" w:rsidR="00000000" w:rsidRPr="00000000">
              <w:rPr>
                <w:rtl w:val="0"/>
              </w:rPr>
              <w:t xml:space="preserve">________________________ Е.С. Гагонин</w:t>
            </w:r>
          </w:p>
          <w:p w:rsidR="00000000" w:rsidDel="00000000" w:rsidP="00000000" w:rsidRDefault="00000000" w:rsidRPr="00000000" w14:paraId="0000001B">
            <w:pPr>
              <w:widowControl w:val="0"/>
              <w:ind w:right="69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ind w:right="69"/>
              <w:rPr/>
            </w:pPr>
            <w:r w:rsidDel="00000000" w:rsidR="00000000" w:rsidRPr="00000000">
              <w:rPr>
                <w:rtl w:val="0"/>
              </w:rPr>
              <w:t xml:space="preserve">«_____»_____________________2024 г.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788.0" w:type="dxa"/>
        <w:jc w:val="left"/>
        <w:tblInd w:w="-72.0" w:type="dxa"/>
        <w:tblLayout w:type="fixed"/>
        <w:tblLook w:val="0000"/>
      </w:tblPr>
      <w:tblGrid>
        <w:gridCol w:w="4394"/>
        <w:gridCol w:w="4394"/>
        <w:tblGridChange w:id="0">
          <w:tblGrid>
            <w:gridCol w:w="4394"/>
            <w:gridCol w:w="4394"/>
          </w:tblGrid>
        </w:tblGridChange>
      </w:tblGrid>
      <w:tr>
        <w:trPr>
          <w:cantSplit w:val="0"/>
          <w:trHeight w:val="3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УТВЕРЖДАЮ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Председатель  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Санкт-Петербургской  ассоциации женской оздоровительной гимнастики и аэробики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 Н.А. Дорохова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«___»_____________2024 г.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ПРОВЕДЕНИИ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ФИЗКУЛЬТУРНОГО МЕРОПРИЯТИЯ В РАЗЛИЧНЫХ НОМИНАЦИЯХ ОЗДОРОВИТЕЛЬНЫХ ВИДОВ СПОРТА, ПОСВЯЩЕННОЕ МЕЖДУНАРОДНОМУ ДНЮ ПОЖИЛЫХ ЛЮДЕЙ </w:t>
        <w:br w:type="textWrapping"/>
        <w:t xml:space="preserve">«САНКТ-ПЕТЕРБУРГСКАЯ ГРАЦИЯ»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Санкт–Петербург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3621" w:right="283" w:hanging="360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right="283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Фестиваль по оздоровительным видам спорта «Санкт-Петербургская грация» (далее – физкультурное мероприятие) проводится в соответствии с Планом официальных физкультурных мероприятий и спортивных мероприятий                                Санкт-Петербурга на 2024 год (раздел физическое воспитание населения).</w:t>
      </w:r>
    </w:p>
    <w:p w:rsidR="00000000" w:rsidDel="00000000" w:rsidP="00000000" w:rsidRDefault="00000000" w:rsidRPr="00000000" w14:paraId="00000040">
      <w:pPr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Физкультурное мероприятие проводится в целях:</w:t>
      </w:r>
    </w:p>
    <w:p w:rsidR="00000000" w:rsidDel="00000000" w:rsidP="00000000" w:rsidRDefault="00000000" w:rsidRPr="00000000" w14:paraId="00000041">
      <w:pPr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 привлечения населения к активной творческой и физкультурно-спортивной деятельности;</w:t>
      </w:r>
    </w:p>
    <w:p w:rsidR="00000000" w:rsidDel="00000000" w:rsidP="00000000" w:rsidRDefault="00000000" w:rsidRPr="00000000" w14:paraId="00000042">
      <w:pPr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привлечения внимания общественности к новым течениям в оздоровительных видах гимнастики;</w:t>
      </w:r>
    </w:p>
    <w:p w:rsidR="00000000" w:rsidDel="00000000" w:rsidP="00000000" w:rsidRDefault="00000000" w:rsidRPr="00000000" w14:paraId="00000043">
      <w:pPr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Задачами проведения физкультурного мероприятия являются:</w:t>
      </w:r>
    </w:p>
    <w:p w:rsidR="00000000" w:rsidDel="00000000" w:rsidP="00000000" w:rsidRDefault="00000000" w:rsidRPr="00000000" w14:paraId="00000044">
      <w:pPr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популяризации и развития оздоровительных видов спорта среди граждан пожилого возраста;</w:t>
      </w:r>
    </w:p>
    <w:p w:rsidR="00000000" w:rsidDel="00000000" w:rsidP="00000000" w:rsidRDefault="00000000" w:rsidRPr="00000000" w14:paraId="00000045">
      <w:pPr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поддержки пожилых людей;</w:t>
      </w:r>
    </w:p>
    <w:p w:rsidR="00000000" w:rsidDel="00000000" w:rsidP="00000000" w:rsidRDefault="00000000" w:rsidRPr="00000000" w14:paraId="00000046">
      <w:pPr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творческого развития систем тренировок, обмен опытом между учреждениями Санкт-Петербурга;</w:t>
      </w:r>
    </w:p>
    <w:p w:rsidR="00000000" w:rsidDel="00000000" w:rsidP="00000000" w:rsidRDefault="00000000" w:rsidRPr="00000000" w14:paraId="00000047">
      <w:pPr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пропаганды здорового образа жизни и активного досуга среди жителей пожилого возраста Санкт-Петербурга.</w:t>
      </w:r>
    </w:p>
    <w:p w:rsidR="00000000" w:rsidDel="00000000" w:rsidP="00000000" w:rsidRDefault="00000000" w:rsidRPr="00000000" w14:paraId="00000048">
      <w:pPr>
        <w:tabs>
          <w:tab w:val="left" w:leader="none" w:pos="567"/>
          <w:tab w:val="left" w:leader="none" w:pos="9498"/>
        </w:tabs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3621" w:right="283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ОРГАНИЗАТОРЫ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3621" w:right="2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09"/>
        </w:tabs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Организатором физкультурного мероприятия выступает Ассоциация женской оздоровительной гимнастики и аэробики Санкт-Петербурга (далее – Ассоциация).</w:t>
      </w:r>
    </w:p>
    <w:p w:rsidR="00000000" w:rsidDel="00000000" w:rsidP="00000000" w:rsidRDefault="00000000" w:rsidRPr="00000000" w14:paraId="0000004C">
      <w:pPr>
        <w:tabs>
          <w:tab w:val="left" w:leader="none" w:pos="709"/>
        </w:tabs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Содействие в организации и проведении физкультурного мероприятия осуществляют:</w:t>
      </w:r>
    </w:p>
    <w:p w:rsidR="00000000" w:rsidDel="00000000" w:rsidP="00000000" w:rsidRDefault="00000000" w:rsidRPr="00000000" w14:paraId="0000004D">
      <w:pPr>
        <w:tabs>
          <w:tab w:val="left" w:leader="none" w:pos="709"/>
        </w:tabs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Комитет по физической культуре и спорту Санкт-Петербурга (далее                                      – Комитет);</w:t>
      </w:r>
    </w:p>
    <w:p w:rsidR="00000000" w:rsidDel="00000000" w:rsidP="00000000" w:rsidRDefault="00000000" w:rsidRPr="00000000" w14:paraId="0000004E">
      <w:pPr>
        <w:tabs>
          <w:tab w:val="left" w:leader="none" w:pos="709"/>
        </w:tabs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Санкт-Петербургское государственное автономное учреждение «Центр подготовки спортивных сборных команд Санкт-Петербурга» (далее – Центр подготовки).</w:t>
      </w:r>
    </w:p>
    <w:p w:rsidR="00000000" w:rsidDel="00000000" w:rsidP="00000000" w:rsidRDefault="00000000" w:rsidRPr="00000000" w14:paraId="0000004F">
      <w:pPr>
        <w:tabs>
          <w:tab w:val="left" w:leader="none" w:pos="709"/>
        </w:tabs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Непосредственное проведение физкультурного мероприятия возлагается                           на главную судейскую коллегию (далее – ГСК). </w:t>
      </w:r>
    </w:p>
    <w:p w:rsidR="00000000" w:rsidDel="00000000" w:rsidP="00000000" w:rsidRDefault="00000000" w:rsidRPr="00000000" w14:paraId="00000050">
      <w:pPr>
        <w:tabs>
          <w:tab w:val="left" w:leader="none" w:pos="709"/>
        </w:tabs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Главный судья физкультурного мероприятия- Пашихин Николай Алексеевич, тел. 8-953-351-91-12.</w:t>
      </w:r>
    </w:p>
    <w:p w:rsidR="00000000" w:rsidDel="00000000" w:rsidP="00000000" w:rsidRDefault="00000000" w:rsidRPr="00000000" w14:paraId="00000051">
      <w:pPr>
        <w:tabs>
          <w:tab w:val="left" w:leader="none" w:pos="709"/>
        </w:tabs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ОБЕСПЕЧЕНИЕ БЕЗОПАСНОСТИ УЧАСТНИКОВ И ЗРИТЕЛЕЙ, МЕДИЦИНСКОЕ ОБЕСПЕЧЕНИЕ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000000" w:rsidDel="00000000" w:rsidP="00000000" w:rsidRDefault="00000000" w:rsidRPr="00000000" w14:paraId="00000055">
      <w:pPr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Участие в физкультурном мероприятии осуществляется только при наличии договора (оригинал) страхования жизни и здоровья от несчастных случаев, который представляется в комиссию по допуску участников на каждого участника физкультурным мероприятием. Страхование участников физкультурного мероприятия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:rsidR="00000000" w:rsidDel="00000000" w:rsidP="00000000" w:rsidRDefault="00000000" w:rsidRPr="00000000" w14:paraId="00000056">
      <w:pPr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000000" w:rsidDel="00000000" w:rsidP="00000000" w:rsidRDefault="00000000" w:rsidRPr="00000000" w14:paraId="00000057">
      <w:pPr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Каждый участник физкультурного мероприятия должен иметь действующий медицинский допуск, который является основанием для допуска к участию                                              в физкультурном мероприятии.</w:t>
      </w:r>
    </w:p>
    <w:p w:rsidR="00000000" w:rsidDel="00000000" w:rsidP="00000000" w:rsidRDefault="00000000" w:rsidRPr="00000000" w14:paraId="00000058">
      <w:pPr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Обеспечение медицинской помощью участников осуществляется за счет средств субсидии СПб ГАУ «Центр подготовки» на финансовое обеспечение выполнения государственного задания на оказание государственных услуг (выполнение работ).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240" w:lineRule="auto"/>
        <w:ind w:left="3621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ДАТА И МЕСТО ПРОВЕДЕНИЯ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240" w:lineRule="auto"/>
        <w:ind w:left="362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Место проведения физкультурного мероприятия: конгрессно-выставочный центр «Экспофорум», по адресу: Санкт-Петербург, Петербургское шоссе, д.64, корп. 1, лит. «А».</w:t>
      </w:r>
    </w:p>
    <w:p w:rsidR="00000000" w:rsidDel="00000000" w:rsidP="00000000" w:rsidRDefault="00000000" w:rsidRPr="00000000" w14:paraId="0000005D">
      <w:pPr>
        <w:tabs>
          <w:tab w:val="left" w:leader="none" w:pos="567"/>
          <w:tab w:val="left" w:leader="none" w:pos="9498"/>
        </w:tabs>
        <w:ind w:firstLine="426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Дата и время проведения: </w:t>
      </w:r>
      <w:r w:rsidDel="00000000" w:rsidR="00000000" w:rsidRPr="00000000">
        <w:rPr>
          <w:b w:val="1"/>
          <w:sz w:val="26"/>
          <w:szCs w:val="26"/>
          <w:rtl w:val="0"/>
        </w:rPr>
        <w:t xml:space="preserve">25 октября 2024 года.</w:t>
      </w:r>
      <w:r w:rsidDel="00000000" w:rsidR="00000000" w:rsidRPr="00000000">
        <w:rPr>
          <w:sz w:val="26"/>
          <w:szCs w:val="26"/>
          <w:rtl w:val="0"/>
        </w:rPr>
        <w:t xml:space="preserve"> Время с 11.00 до 16.00 часов.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283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5. ПРОГРАММА ФИЗКУЛЬТУРНОГО МЕРОПРИЯТИЯ</w:t>
      </w:r>
    </w:p>
    <w:p w:rsidR="00000000" w:rsidDel="00000000" w:rsidP="00000000" w:rsidRDefault="00000000" w:rsidRPr="00000000" w14:paraId="00000060">
      <w:pPr>
        <w:ind w:right="283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Физкультурное мероприятие проводится по упрощенным правилам.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Участвуют команды, сформированные от 4 человек до 10 человек.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Обеспечение экипировкой и доставку команд к месту проведения спортивного мероприятия осуществляют участвующие учреждения.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Форма одежды: спортивная форма, обувь.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Команды выступают по следующим направлениям: 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аэробика;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все направления фитнеса; 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восточные танцы, черлидинг;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йога, ушу, цигун;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эстетическая гимнастика;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скандинавская ходьба.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Физкультурное мероприятие проводится согласно порядку проведения (Приложение № 2). Порядок выступления команд будет определен после подтверждения участия в установленные сроки приглашенными.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Все команды распределяются по блокам, состоящим из 4 команд. Время выступления команды – 25 минут. Форму выступления – мастер-класс, показательное выступление, обе формы или иное команды указывают в заявке: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Первый блок – выступают с 11.00 до 13.00 часов с 3 – 4 номинациями.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Второй блок – выступают с 13.00 до 15.00 часов с 2 – 3 номинациями.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Третий блок – выступают с 15.00 до 16.00 часов с 1 – 2 номинациями.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3" w:hanging="36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ТРЕБОВАНИЕ К УЧАСТНИКАМ И УСЛОВИЕ ИХ ДОПУСКА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right="283" w:firstLine="708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 участию в физкультурном мероприятии допускаются граждане – жители                     Санкт-Петербурга и регионов России. </w:t>
      </w:r>
    </w:p>
    <w:p w:rsidR="00000000" w:rsidDel="00000000" w:rsidP="00000000" w:rsidRDefault="00000000" w:rsidRPr="00000000" w14:paraId="00000074">
      <w:pPr>
        <w:ind w:right="283" w:firstLine="708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Участники физкультурного мероприятия – женщины старше 55 лет и мужчины старше 60 лет.</w:t>
      </w:r>
    </w:p>
    <w:p w:rsidR="00000000" w:rsidDel="00000000" w:rsidP="00000000" w:rsidRDefault="00000000" w:rsidRPr="00000000" w14:paraId="00000075">
      <w:pPr>
        <w:ind w:right="283" w:firstLine="708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Запрещено одним и тем же участникам выступать за разные районы.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Допуск к участию в физкультурном мероприятии предоставляется первым                                       12 заявившимся командам.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Главная судейская коллегия, по своему решению, может дополнительно допустить к физкультурному мероприятию 1 команду из резерва.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Предварительную заявку на участие необходимо направить организаторам по электронной почте ms577na@yandex.ru с пометкой заявка на фестиваль                                         «Санкт-Петербургская грация». При оформлении заявки, указывают все направления, с которыми будет выступать команда.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Заявки принимаются по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27 сентября 2024 года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с указанием точного количества участников мероприятия, представителей и сопровождающих команды.</w:t>
      </w:r>
    </w:p>
    <w:p w:rsidR="00000000" w:rsidDel="00000000" w:rsidP="00000000" w:rsidRDefault="00000000" w:rsidRPr="00000000" w14:paraId="0000007A">
      <w:pPr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мандатной комиссии, проходящей в день проведения физкультурного мероприятия представитель команды предъявляет следующие документы:</w:t>
      </w:r>
    </w:p>
    <w:p w:rsidR="00000000" w:rsidDel="00000000" w:rsidP="00000000" w:rsidRDefault="00000000" w:rsidRPr="00000000" w14:paraId="0000007B">
      <w:pPr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заявку (Приложение № 1);</w:t>
      </w:r>
    </w:p>
    <w:p w:rsidR="00000000" w:rsidDel="00000000" w:rsidP="00000000" w:rsidRDefault="00000000" w:rsidRPr="00000000" w14:paraId="0000007C">
      <w:pPr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паспорта; </w:t>
      </w:r>
    </w:p>
    <w:p w:rsidR="00000000" w:rsidDel="00000000" w:rsidP="00000000" w:rsidRDefault="00000000" w:rsidRPr="00000000" w14:paraId="0000007D">
      <w:pPr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полисы обязательного медицинского страхования;</w:t>
      </w:r>
    </w:p>
    <w:p w:rsidR="00000000" w:rsidDel="00000000" w:rsidP="00000000" w:rsidRDefault="00000000" w:rsidRPr="00000000" w14:paraId="0000007E">
      <w:pPr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 договора (оригинал) о страховании жизни и здоровья от несчастных случаев.</w:t>
      </w:r>
    </w:p>
    <w:p w:rsidR="00000000" w:rsidDel="00000000" w:rsidP="00000000" w:rsidRDefault="00000000" w:rsidRPr="00000000" w14:paraId="0000007F">
      <w:pPr>
        <w:ind w:right="283" w:firstLine="709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720" w:right="283" w:hanging="36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УСЛОВИЯ ПОДВЕДЕНИЯ ИТОГОВ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720" w:right="2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Подведение итогов осуществляет ГСК.</w:t>
      </w:r>
    </w:p>
    <w:p w:rsidR="00000000" w:rsidDel="00000000" w:rsidP="00000000" w:rsidRDefault="00000000" w:rsidRPr="00000000" w14:paraId="00000083">
      <w:pPr>
        <w:ind w:firstLine="708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ГСК оставляет за собой право наградить кубками 3 команды (за 1, 2 и 3 место) в каждом блоке, показавших высокий уровень исполнительского мастерства, оформление выступления, спецэффекты, декорации, костюмы. </w:t>
      </w:r>
    </w:p>
    <w:p w:rsidR="00000000" w:rsidDel="00000000" w:rsidP="00000000" w:rsidRDefault="00000000" w:rsidRPr="00000000" w14:paraId="00000084">
      <w:pPr>
        <w:ind w:firstLine="708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Решение ГСК является окончательным и пересмотру не подлежит.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720" w:right="283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8. НАГРАЖДЕНИЕ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720" w:right="28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Команды и участники физкультурного мероприятия награждаются за участие грамотами сразу после выступления команды.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Команды победители и призеры награждаются кубками и грамотами, представители команд победителей награждаются грамотами.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Участники команд победителей и призеров награждаются грамотами и вымпелами.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C">
      <w:pPr>
        <w:ind w:left="360" w:right="283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9. УСЛОВИЯ ФИНАНСИРОВАНИЯ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8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firstLine="85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Расходы по организации и проведению физкультурного мероприятия, а именно: Оказание медицинских услуг по скорой медицинской помощи (группа анестезиологии-реанимации) с использованием автомобиля скорой медицинской помощи класса «С», предоставление наградной атрибутики (кубки, медали, грамоты), табличек с лазерной гравировкой, наклеек на медали, канцелярских товаров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осуществляются за счет средств субсидии СПб ГАУ «Центр подготовки» на финансовое обеспечение выполнения государственного задания на оказание государственных услуг (выполнение работ).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firstLine="851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Все остальные расходы по организации и проведению физкультурного мероприятия осуществляются за счет привлеченных средств.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  <w:rtl w:val="0"/>
        </w:rPr>
        <w:t xml:space="preserve"> ПРОЧИЕ УСЛОВИЕ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firstLine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В случае использования при проведении физкультурного мероприятия музыкального сопровождения (публичного исполнения фонограмм), организатор</w:t>
      </w:r>
      <w:r w:rsidDel="00000000" w:rsidR="00000000" w:rsidRPr="00000000">
        <w:rPr>
          <w:sz w:val="26"/>
          <w:szCs w:val="26"/>
          <w:rtl w:val="0"/>
        </w:rPr>
        <w:t xml:space="preserve"> 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обязан заключить в соответствии с ГК РФ, при необходимости, договор с Общероссийской общественной организацией «Всероссийская организация интеллектуальной собственности» и Российским авторским Обществом.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Приложение № 1 к Положению о проведении </w:t>
      </w:r>
    </w:p>
    <w:p w:rsidR="00000000" w:rsidDel="00000000" w:rsidP="00000000" w:rsidRDefault="00000000" w:rsidRPr="00000000" w14:paraId="000000B8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Фестиваля по оздоровительным видам спорта </w:t>
      </w:r>
    </w:p>
    <w:p w:rsidR="00000000" w:rsidDel="00000000" w:rsidP="00000000" w:rsidRDefault="00000000" w:rsidRPr="00000000" w14:paraId="000000B9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«Санкт-Петербургская грация»</w:t>
      </w:r>
    </w:p>
    <w:p w:rsidR="00000000" w:rsidDel="00000000" w:rsidP="00000000" w:rsidRDefault="00000000" w:rsidRPr="00000000" w14:paraId="000000BA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ЗАЯВКА</w:t>
      </w:r>
    </w:p>
    <w:p w:rsidR="00000000" w:rsidDel="00000000" w:rsidP="00000000" w:rsidRDefault="00000000" w:rsidRPr="00000000" w14:paraId="000000BC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участие в фестивале по оздоровительным видам спорта </w:t>
      </w:r>
    </w:p>
    <w:p w:rsidR="00000000" w:rsidDel="00000000" w:rsidP="00000000" w:rsidRDefault="00000000" w:rsidRPr="00000000" w14:paraId="000000BD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«Санкт-Петербургская грация» </w:t>
      </w:r>
    </w:p>
    <w:p w:rsidR="00000000" w:rsidDel="00000000" w:rsidP="00000000" w:rsidRDefault="00000000" w:rsidRPr="00000000" w14:paraId="000000BE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7"/>
        </w:numPr>
        <w:ind w:left="284" w:hanging="284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Номинации: ____________________________________________________________</w:t>
      </w:r>
    </w:p>
    <w:p w:rsidR="00000000" w:rsidDel="00000000" w:rsidP="00000000" w:rsidRDefault="00000000" w:rsidRPr="00000000" w14:paraId="000000C0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2.Форма выступления (мастер-класс, показательное или обе формы) __________________________________________________________________________</w:t>
      </w:r>
    </w:p>
    <w:p w:rsidR="00000000" w:rsidDel="00000000" w:rsidP="00000000" w:rsidRDefault="00000000" w:rsidRPr="00000000" w14:paraId="000000C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3.Полное наименование учреждения, телефон:__________________________________</w:t>
      </w:r>
    </w:p>
    <w:p w:rsidR="00000000" w:rsidDel="00000000" w:rsidP="00000000" w:rsidRDefault="00000000" w:rsidRPr="00000000" w14:paraId="000000C4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C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Название коллектива: ____________________________________________________</w:t>
      </w:r>
    </w:p>
    <w:p w:rsidR="00000000" w:rsidDel="00000000" w:rsidP="00000000" w:rsidRDefault="00000000" w:rsidRPr="00000000" w14:paraId="000000C8">
      <w:pPr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18.999999999998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0"/>
        <w:gridCol w:w="3214"/>
        <w:gridCol w:w="1889"/>
        <w:gridCol w:w="1869"/>
        <w:gridCol w:w="1877"/>
        <w:tblGridChange w:id="0">
          <w:tblGrid>
            <w:gridCol w:w="670"/>
            <w:gridCol w:w="3214"/>
            <w:gridCol w:w="1889"/>
            <w:gridCol w:w="1869"/>
            <w:gridCol w:w="18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№ п/п/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Ф И О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Год рождения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Допуск 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врача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Особые отметки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Представитель_____________________________________________________________                                                                                    </w:t>
      </w:r>
    </w:p>
    <w:p w:rsidR="00000000" w:rsidDel="00000000" w:rsidP="00000000" w:rsidRDefault="00000000" w:rsidRPr="00000000" w14:paraId="000001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                     (ФИО)                                                    (подпись)</w:t>
      </w:r>
    </w:p>
    <w:p w:rsidR="00000000" w:rsidDel="00000000" w:rsidP="00000000" w:rsidRDefault="00000000" w:rsidRPr="00000000" w14:paraId="0000010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Контактный телефон _________________________________</w:t>
      </w:r>
    </w:p>
    <w:p w:rsidR="00000000" w:rsidDel="00000000" w:rsidP="00000000" w:rsidRDefault="00000000" w:rsidRPr="00000000" w14:paraId="0000010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Сопровождающие команду _________________________________________________</w:t>
      </w:r>
    </w:p>
    <w:p w:rsidR="00000000" w:rsidDel="00000000" w:rsidP="00000000" w:rsidRDefault="00000000" w:rsidRPr="00000000" w14:paraId="00000108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109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Допущено ______ человек                                             Врач ________________</w:t>
      </w:r>
    </w:p>
    <w:p w:rsidR="00000000" w:rsidDel="00000000" w:rsidP="00000000" w:rsidRDefault="00000000" w:rsidRPr="00000000" w14:paraId="0000010C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                   (печать и подпись)</w:t>
      </w:r>
    </w:p>
    <w:p w:rsidR="00000000" w:rsidDel="00000000" w:rsidP="00000000" w:rsidRDefault="00000000" w:rsidRPr="00000000" w14:paraId="0000010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Дата: «___» __________ 202__ года     </w:t>
      </w:r>
    </w:p>
    <w:p w:rsidR="00000000" w:rsidDel="00000000" w:rsidP="00000000" w:rsidRDefault="00000000" w:rsidRPr="00000000" w14:paraId="0000010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Приложение № 2 к Положению о проведении </w:t>
      </w:r>
    </w:p>
    <w:p w:rsidR="00000000" w:rsidDel="00000000" w:rsidP="00000000" w:rsidRDefault="00000000" w:rsidRPr="00000000" w14:paraId="00000112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Фестиваля по оздоровительным видам спорта </w:t>
      </w:r>
    </w:p>
    <w:p w:rsidR="00000000" w:rsidDel="00000000" w:rsidP="00000000" w:rsidRDefault="00000000" w:rsidRPr="00000000" w14:paraId="00000113">
      <w:pPr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«Санкт-Петербургская грация»</w:t>
      </w:r>
    </w:p>
    <w:p w:rsidR="00000000" w:rsidDel="00000000" w:rsidP="00000000" w:rsidRDefault="00000000" w:rsidRPr="00000000" w14:paraId="00000114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ПОРЯДОК</w:t>
      </w:r>
    </w:p>
    <w:p w:rsidR="00000000" w:rsidDel="00000000" w:rsidP="00000000" w:rsidRDefault="00000000" w:rsidRPr="00000000" w14:paraId="00000118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проведения физкультурного мероприятия</w:t>
      </w:r>
    </w:p>
    <w:p w:rsidR="00000000" w:rsidDel="00000000" w:rsidP="00000000" w:rsidRDefault="00000000" w:rsidRPr="00000000" w14:paraId="00000119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both"/>
        <w:rPr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sz w:val="26"/>
          <w:szCs w:val="26"/>
          <w:rtl w:val="0"/>
        </w:rPr>
        <w:t xml:space="preserve">10.30 – 10.40 – Сбор и регистрация участников первого блока.</w:t>
      </w:r>
    </w:p>
    <w:p w:rsidR="00000000" w:rsidDel="00000000" w:rsidP="00000000" w:rsidRDefault="00000000" w:rsidRPr="00000000" w14:paraId="0000011B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10.40 – 10.50 – Совещание членов ГСК с представителями команд.</w:t>
      </w:r>
    </w:p>
    <w:p w:rsidR="00000000" w:rsidDel="00000000" w:rsidP="00000000" w:rsidRDefault="00000000" w:rsidRPr="00000000" w14:paraId="0000011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11.00 – 13.00 – Выступление команд первого блока.</w:t>
      </w:r>
    </w:p>
    <w:p w:rsidR="00000000" w:rsidDel="00000000" w:rsidP="00000000" w:rsidRDefault="00000000" w:rsidRPr="00000000" w14:paraId="0000011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12.30 – 12.40 – Сбор и регистрация участников второго блока.</w:t>
      </w:r>
    </w:p>
    <w:p w:rsidR="00000000" w:rsidDel="00000000" w:rsidP="00000000" w:rsidRDefault="00000000" w:rsidRPr="00000000" w14:paraId="00000121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13.00 – 15.00 – Выступление команд второго блока.</w:t>
      </w:r>
    </w:p>
    <w:p w:rsidR="00000000" w:rsidDel="00000000" w:rsidP="00000000" w:rsidRDefault="00000000" w:rsidRPr="00000000" w14:paraId="00000123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14.30 – 14.40 – Сбор и регистрация участников третьего блока.</w:t>
      </w:r>
    </w:p>
    <w:p w:rsidR="00000000" w:rsidDel="00000000" w:rsidP="00000000" w:rsidRDefault="00000000" w:rsidRPr="00000000" w14:paraId="0000012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15.00 – 16.00 – Выступление команд третьего блока.</w:t>
      </w:r>
    </w:p>
    <w:p w:rsidR="00000000" w:rsidDel="00000000" w:rsidP="00000000" w:rsidRDefault="00000000" w:rsidRPr="00000000" w14:paraId="0000012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21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4341" w:hanging="360"/>
      </w:pPr>
      <w:rPr/>
    </w:lvl>
    <w:lvl w:ilvl="2">
      <w:start w:val="1"/>
      <w:numFmt w:val="lowerRoman"/>
      <w:lvlText w:val="%3."/>
      <w:lvlJc w:val="right"/>
      <w:pPr>
        <w:ind w:left="5061" w:hanging="180"/>
      </w:pPr>
      <w:rPr/>
    </w:lvl>
    <w:lvl w:ilvl="3">
      <w:start w:val="1"/>
      <w:numFmt w:val="decimal"/>
      <w:lvlText w:val="%4."/>
      <w:lvlJc w:val="left"/>
      <w:pPr>
        <w:ind w:left="5781" w:hanging="360"/>
      </w:pPr>
      <w:rPr/>
    </w:lvl>
    <w:lvl w:ilvl="4">
      <w:start w:val="1"/>
      <w:numFmt w:val="lowerLetter"/>
      <w:lvlText w:val="%5."/>
      <w:lvlJc w:val="left"/>
      <w:pPr>
        <w:ind w:left="6501" w:hanging="360"/>
      </w:pPr>
      <w:rPr/>
    </w:lvl>
    <w:lvl w:ilvl="5">
      <w:start w:val="1"/>
      <w:numFmt w:val="lowerRoman"/>
      <w:lvlText w:val="%6."/>
      <w:lvlJc w:val="right"/>
      <w:pPr>
        <w:ind w:left="7221" w:hanging="180"/>
      </w:pPr>
      <w:rPr/>
    </w:lvl>
    <w:lvl w:ilvl="6">
      <w:start w:val="1"/>
      <w:numFmt w:val="decimal"/>
      <w:lvlText w:val="%7."/>
      <w:lvlJc w:val="left"/>
      <w:pPr>
        <w:ind w:left="7941" w:hanging="360"/>
      </w:pPr>
      <w:rPr/>
    </w:lvl>
    <w:lvl w:ilvl="7">
      <w:start w:val="1"/>
      <w:numFmt w:val="lowerLetter"/>
      <w:lvlText w:val="%8."/>
      <w:lvlJc w:val="left"/>
      <w:pPr>
        <w:ind w:left="8661" w:hanging="360"/>
      </w:pPr>
      <w:rPr/>
    </w:lvl>
    <w:lvl w:ilvl="8">
      <w:start w:val="1"/>
      <w:numFmt w:val="lowerRoman"/>
      <w:lvlText w:val="%9."/>
      <w:lvlJc w:val="right"/>
      <w:pPr>
        <w:ind w:left="9381" w:hanging="180"/>
      </w:pPr>
      <w:rPr/>
    </w:lvl>
  </w:abstractNum>
  <w:abstractNum w:abstractNumId="2">
    <w:lvl w:ilvl="0">
      <w:start w:val="6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4"/>
      <w:numFmt w:val="decimal"/>
      <w:lvlText w:val="%1."/>
      <w:lvlJc w:val="left"/>
      <w:pPr>
        <w:ind w:left="3621" w:hanging="360"/>
      </w:pPr>
      <w:rPr/>
    </w:lvl>
    <w:lvl w:ilvl="1">
      <w:start w:val="1"/>
      <w:numFmt w:val="lowerLetter"/>
      <w:lvlText w:val="%2."/>
      <w:lvlJc w:val="left"/>
      <w:pPr>
        <w:ind w:left="4341" w:hanging="360"/>
      </w:pPr>
      <w:rPr/>
    </w:lvl>
    <w:lvl w:ilvl="2">
      <w:start w:val="1"/>
      <w:numFmt w:val="lowerRoman"/>
      <w:lvlText w:val="%3."/>
      <w:lvlJc w:val="right"/>
      <w:pPr>
        <w:ind w:left="5061" w:hanging="180"/>
      </w:pPr>
      <w:rPr/>
    </w:lvl>
    <w:lvl w:ilvl="3">
      <w:start w:val="1"/>
      <w:numFmt w:val="decimal"/>
      <w:lvlText w:val="%4."/>
      <w:lvlJc w:val="left"/>
      <w:pPr>
        <w:ind w:left="5781" w:hanging="360"/>
      </w:pPr>
      <w:rPr/>
    </w:lvl>
    <w:lvl w:ilvl="4">
      <w:start w:val="1"/>
      <w:numFmt w:val="lowerLetter"/>
      <w:lvlText w:val="%5."/>
      <w:lvlJc w:val="left"/>
      <w:pPr>
        <w:ind w:left="6501" w:hanging="360"/>
      </w:pPr>
      <w:rPr/>
    </w:lvl>
    <w:lvl w:ilvl="5">
      <w:start w:val="1"/>
      <w:numFmt w:val="lowerRoman"/>
      <w:lvlText w:val="%6."/>
      <w:lvlJc w:val="right"/>
      <w:pPr>
        <w:ind w:left="7221" w:hanging="180"/>
      </w:pPr>
      <w:rPr/>
    </w:lvl>
    <w:lvl w:ilvl="6">
      <w:start w:val="1"/>
      <w:numFmt w:val="decimal"/>
      <w:lvlText w:val="%7."/>
      <w:lvlJc w:val="left"/>
      <w:pPr>
        <w:ind w:left="7941" w:hanging="360"/>
      </w:pPr>
      <w:rPr/>
    </w:lvl>
    <w:lvl w:ilvl="7">
      <w:start w:val="1"/>
      <w:numFmt w:val="lowerLetter"/>
      <w:lvlText w:val="%8."/>
      <w:lvlJc w:val="left"/>
      <w:pPr>
        <w:ind w:left="8661" w:hanging="360"/>
      </w:pPr>
      <w:rPr/>
    </w:lvl>
    <w:lvl w:ilvl="8">
      <w:start w:val="1"/>
      <w:numFmt w:val="lowerRoman"/>
      <w:lvlText w:val="%9."/>
      <w:lvlJc w:val="right"/>
      <w:pPr>
        <w:ind w:left="9381" w:hanging="180"/>
      </w:pPr>
      <w:rPr/>
    </w:lvl>
  </w:abstractNum>
  <w:abstractNum w:abstractNumId="4">
    <w:lvl w:ilvl="0">
      <w:start w:val="10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